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jc w:val="left"/>
        <w:spacing w:before="0" w:after="80" w:line="320" w:lineRule="auto"/>
      </w:pPr>
      <w:r>
        <w:rPr>
          <w:rFonts w:ascii="Malgun Gothic" w:hAnsi="Malgun Gothic" w:eastAsia="맑은 고딕"/>
          <w:b/>
          <w:color w:val="2D8478"/>
          <w:sz w:val="28"/>
        </w:rPr>
        <w:t xml:space="preserve">이지자동화 부동산</w:t>
      </w:r>
    </w:p>
    <w:p>
      <w:pPr>
        <w:jc w:val="left"/>
        <w:spacing w:before="0" w:after="100" w:line="320" w:lineRule="auto"/>
      </w:pPr>
      <w:r>
        <w:rPr>
          <w:rFonts w:ascii="Malgun Gothic" w:hAnsi="Malgun Gothic" w:eastAsia="맑은 고딕"/>
          <w:b/>
          <w:color w:val="0E3446"/>
          <w:sz w:val="48"/>
        </w:rPr>
        <w:t xml:space="preserve">경기 남양주시 지역 부동산 종합 분석</w:t>
      </w:r>
    </w:p>
    <w:p>
      <w:pPr>
        <w:jc w:val="left"/>
        <w:spacing w:before="0" w:after="220" w:line="320" w:lineRule="auto"/>
      </w:pPr>
      <w:r>
        <w:rPr>
          <w:rFonts w:ascii="Malgun Gothic" w:hAnsi="Malgun Gothic" w:eastAsia="맑은 고딕"/>
          <w:color w:val="64748B"/>
          <w:sz w:val="24"/>
        </w:rPr>
        <w:t xml:space="preserve">2026년 7월 · 데이터 기준 20260816</w:t>
      </w:r>
    </w:p>
    <w:p>
      <w:pPr>
        <w:jc w:val="left"/>
        <w:spacing w:before="0" w:after="180" w:line="320" w:lineRule="auto"/>
      </w:pPr>
      <w:r>
        <w:rPr>
          <w:rFonts w:ascii="Malgun Gothic" w:hAnsi="Malgun Gothic" w:eastAsia="맑은 고딕"/>
          <w:color w:val="1F2937"/>
          <w:sz w:val="21"/>
        </w:rPr>
        <w:t xml:space="preserve">선택 지역의 거래·시세·공급·인구·미분양을 정리하고, 단지 선택 시 면적별 실거래 분석을 함께 제공합니다. 주간 아파트 시세는 경기 남양주시 기준입니다.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2600"/>
        <w:gridCol w:w="2300"/>
        <w:gridCol w:w="5000"/>
      </w:tblGrid>
      <w:tr>
        <w:trPr>
          <w:tblHeader/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핵심 지표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현재 값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비교</w:t>
            </w:r>
          </w:p>
        </w:tc>
      </w:tr>
      <w:tr>
        <w:trPr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아파트 매매 거래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1,018건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전월 대비 4.2%</w:t>
            </w:r>
          </w:p>
        </w:tc>
      </w:tr>
      <w:tr>
        <w:trPr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주간 매매가격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+0.18%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2026-08-03 대비</w:t>
            </w:r>
          </w:p>
        </w:tc>
      </w:tr>
      <w:tr>
        <w:trPr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주간 전세가격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+0.23%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2026-08-03 대비</w:t>
            </w:r>
          </w:p>
        </w:tc>
      </w:tr>
      <w:tr>
        <w:trPr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입주물량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20,211호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2025.01 ~ 2029.12</w:t>
            </w:r>
          </w:p>
        </w:tc>
      </w:tr>
      <w:tr>
        <w:trPr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최근 1순위 청약경쟁률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0.58:1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2025-08-01 ~ 2026-07-31</w:t>
            </w:r>
          </w:p>
        </w:tc>
      </w:tr>
      <w:tr>
        <w:trPr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미분양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</w:t>
            </w:r>
          </w:p>
        </w:tc>
      </w:tr>
      <w:tr>
        <w:trPr>
          <w:cantSplit/>
        </w:trPr>
        <w:tc>
          <w:tcPr>
            <w:tcW w:w="2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인구</w:t>
            </w:r>
          </w:p>
        </w:tc>
        <w:tc>
          <w:tcPr>
            <w:tcW w:w="2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727,373명</w:t>
            </w:r>
          </w:p>
        </w:tc>
        <w:tc>
          <w:tcPr>
            <w:tcW w:w="5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전년 대비 -0.33%</w:t>
            </w:r>
          </w:p>
        </w:tc>
      </w:tr>
    </w:tbl>
    <w:p>
      <w:pPr>
        <w:jc w:val="left"/>
        <w:spacing w:before="240" w:after="120" w:line="320" w:lineRule="auto"/>
      </w:pPr>
      <w:r>
        <w:rPr>
          <w:rFonts w:ascii="Malgun Gothic" w:hAnsi="Malgun Gothic" w:eastAsia="맑은 고딕"/>
          <w:b/>
          <w:color w:val="0E3446"/>
          <w:sz w:val="32"/>
        </w:rPr>
        <w:t xml:space="preserve">【아파트 거래 동향】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2026년 7월 기준 경기 남양주시 아파트 매매 거래는 1,018건이며 전월 대비 4.2%입니다. 신고 완료분 기준이므로 최신월 수치는 추가 신고에 따라 달라질 수 있습니다.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880360"/>
            <wp:effectExtent l="0" t="0" r="0" b="0"/>
            <wp:docPr id="10" name="아파트 거래량 추이" descr="경기 남양주시 아파트 거래량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pacing w:before="80" w:after="120" w:line="320" w:lineRule="auto"/>
      </w:pPr>
      <w:r>
        <w:rPr>
          <w:rFonts w:ascii="Malgun Gothic" w:hAnsi="Malgun Gothic" w:eastAsia="맑은 고딕"/>
          <w:b/>
          <w:color w:val="2D8478"/>
          <w:sz w:val="23"/>
        </w:rPr>
        <w:t xml:space="preserve">월별 거래량 수치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2400"/>
        <w:gridCol w:w="2500"/>
        <w:gridCol w:w="2500"/>
        <w:gridCol w:w="2500"/>
      </w:tblGrid>
      <w:tr>
        <w:trPr>
          <w:tblHeader/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기준월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매매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전세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월세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2025-07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458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879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781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2025-08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465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788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728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535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831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2,206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2025-10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738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851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1,249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2025-11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753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869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1,684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654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852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1,333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905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1,001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732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681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812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631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843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940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665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673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684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892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929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807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2,742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977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757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1,273</w:t>
            </w:r>
          </w:p>
        </w:tc>
      </w:tr>
      <w:tr>
        <w:trPr>
          <w:cantSplit/>
        </w:trPr>
        <w:tc>
          <w:tcPr>
            <w:tcW w:w="2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1,018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756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781</w:t>
            </w:r>
          </w:p>
        </w:tc>
      </w:tr>
    </w:tbl>
    <w:p>
      <w:pPr>
        <w:jc w:val="left"/>
        <w:spacing w:before="120" w:after="120" w:line="320" w:lineRule="auto"/>
        <w:pageBreakBefore/>
      </w:pPr>
      <w:r>
        <w:rPr>
          <w:rFonts w:ascii="Malgun Gothic" w:hAnsi="Malgun Gothic" w:eastAsia="맑은 고딕"/>
          <w:b/>
          <w:color w:val="2D8478"/>
          <w:sz w:val="25"/>
        </w:rPr>
        <w:t xml:space="preserve">주요 단지 가격 변동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8"/>
        </w:rPr>
        <w:t xml:space="preserve">매매와 전세를 각각 최대 10개 단지까지 표시합니다.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800"/>
        <w:gridCol w:w="4600"/>
        <w:gridCol w:w="2000"/>
        <w:gridCol w:w="1960"/>
      </w:tblGrid>
      <w:tr>
        <w:trPr>
          <w:tblHeader/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구분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단지·면적·지역·계약일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현재가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변동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다산자이폴라리스 · 84.98㎡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10.89억원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+9.08%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 펜테리움 리버테라스 Ⅰ · 84.95㎡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10.78억원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+13.00%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다산한양수자인리버파크 · 97.67㎡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10.60억원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+9.28%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다산한강반도유보라 · 84.98㎡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9.97억원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+10.40%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포스코더샵 · 128.29㎡</w:t>
              <w:br/>
              <w:t xml:space="preserve">경기 남양주시 별내동,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9.80억원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+10.11%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플루리움4,5단지 · 162.45㎡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8.50억원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+13.33%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신일유토빌 · 104.8㎡</w:t>
              <w:br/>
              <w:t xml:space="preserve">경기 남양주시 별내동,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8.30억원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+16.65%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다산자연앤e편한세상3차 · 52㎡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8.27억원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+15.27%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덕소강변서희스타힐스 · 84.58㎡</w:t>
              <w:br/>
              <w:t xml:space="preserve">경기 남양주시 와부읍 도곡리,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7.94억원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+13.43%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매매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덕소쌍용 · 134.92㎡</w:t>
              <w:br/>
              <w:t xml:space="preserve">경기 남양주시 와부읍 도곡리,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7.05억원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+13.65%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별내역우미린더퍼스트 · 118㎡</w:t>
              <w:br/>
              <w:t xml:space="preserve">경기 남양주시 별내동,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6.60억원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+15.79%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다산펜테리움리버테라스Ⅱ · 84.89㎡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6.40억원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+28.00%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플루리움1단지 · 162.45㎡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6.40억원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+18.52%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e편한세상 다산 · 84.96㎡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6.32억원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+14.34%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별내역우미린더퍼스트 · 117.55㎡</w:t>
              <w:br/>
              <w:t xml:space="preserve">경기 남양주시 별내동,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6.30억원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+15.38%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 이편한세상자이 · 59.98㎡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5.56억원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+30.85%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다산푸르지오 · 59.56㎡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5.40억원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+26.32%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다산반도유보라메이플타운 · 82.2㎡</w:t>
              <w:br/>
              <w:t xml:space="preserve">경기 남양주시 다산동,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5.33억원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+15.37%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덕소강변서희스타힐스 · 84.58㎡</w:t>
              <w:br/>
              <w:t xml:space="preserve">경기 남양주시 와부읍 도곡리,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5.25억원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+25.00%</w:t>
            </w:r>
          </w:p>
        </w:tc>
      </w:tr>
      <w:tr>
        <w:trPr>
          <w:cantSplit/>
        </w:trPr>
        <w:tc>
          <w:tcPr>
            <w:tcW w:w="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전세</w:t>
            </w:r>
          </w:p>
        </w:tc>
        <w:tc>
          <w:tcPr>
            <w:tcW w:w="4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모아미래도아파트 · 84.97㎡</w:t>
              <w:br/>
              <w:t xml:space="preserve">경기 남양주시 별내동, 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5.00억원</w:t>
            </w:r>
          </w:p>
        </w:tc>
        <w:tc>
          <w:tcPr>
            <w:tcW w:w="19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+19.05%</w:t>
            </w:r>
          </w:p>
        </w:tc>
      </w:tr>
    </w:tbl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【주간 아파트 시세】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26.8.10일 기준 매매 +0.18%, 전세 +0.23%입니다.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514600"/>
            <wp:effectExtent l="0" t="0" r="0" b="0"/>
            <wp:docPr id="11" name="주간 아파트 매매가격 변동률" descr="경기 남양주시 주간 매매 변동률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514600"/>
            <wp:effectExtent l="0" t="0" r="0" b="0"/>
            <wp:docPr id="12" name="주간 아파트 전세가격 변동률" descr="경기 남양주시 주간 전세 변동률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right"/>
        <w:spacing w:before="0" w:after="2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주간 아파트 시세는 경기 남양주시 기준입니다.</w:t>
      </w:r>
    </w:p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주간 아파트 시세 변동률은 한국부동산원 주간 아파트가격동향 자료를 참고했습니다.</w:t>
      </w:r>
    </w:p>
    <w:p>
      <w:pPr>
        <w:jc w:val="left"/>
        <w:spacing w:before="80" w:after="120" w:line="320" w:lineRule="auto"/>
      </w:pPr>
      <w:r>
        <w:rPr>
          <w:rFonts w:ascii="Malgun Gothic" w:hAnsi="Malgun Gothic" w:eastAsia="맑은 고딕"/>
          <w:b/>
          <w:color w:val="2D8478"/>
          <w:sz w:val="23"/>
        </w:rPr>
        <w:t xml:space="preserve">최근 52주 주간 시세 수치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2700"/>
        <w:gridCol w:w="1600"/>
        <w:gridCol w:w="2000"/>
        <w:gridCol w:w="1600"/>
        <w:gridCol w:w="2000"/>
      </w:tblGrid>
      <w:tr>
        <w:trPr>
          <w:tblHeader/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주차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매매지수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매매변동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전세지수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전세변동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2025-08-11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95.80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93.64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2025-08-18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95.82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93.70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+0.07%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2025-08-25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95.86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93.78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+0.08%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2025-09-01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95.87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93.84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+0.06%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2025-09-08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95.90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+0.03%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93.91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+0.08%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2025-09-15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95.91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93.96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+0.06%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2025-09-22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95.93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94.03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+0.07%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2025-09-29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95.95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94.12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2025-10-13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95.99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94.21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2025-10-20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96.05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+0.06%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94.30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2025-10-27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96.12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+0.08%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94.41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+0.12%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2025-11-03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96.21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+0.09%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94.53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2025-11-10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96.29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+0.08%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94.70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2025-11-17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96.35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+0.07%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94.85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+0.16%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2025-11-24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96.42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+0.07%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95.01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2025-12-01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96.48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+0.07%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95.15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+0.14%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2025-12-08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96.57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+0.09%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95.28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2025-12-15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96.64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+0.07%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95.39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+0.12%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2025-12-22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96.72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+0.08%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95.51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2025-12-29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96.78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+0.06%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95.61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2026-01-05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96.83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+0.05%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95.69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+0.08%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2026-01-12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96.89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+0.07%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95.79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2026-01-19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96.99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95.89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2026-01-26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97.10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96.02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+0.14%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2026-02-02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97.22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96.16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+0.15%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2026-02-09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97.35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96.27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+0.12%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2026-02-16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97.46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96.37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2026-02-23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97.58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96.47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2026-03-02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97.67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96.57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2026-03-09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97.78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96.73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+0.17%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2026-03-16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97.89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96.86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2026-03-23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98.00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97.00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+0.15%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2026-03-30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98.14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97.18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+0.19%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2026-04-06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98.28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97.37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+0.19%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2026-04-13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98.39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97.60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+0.24%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2026-04-20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98.50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97.84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+0.25%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2026-04-27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98.60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98.04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+0.21%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2026-05-04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98.71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98.29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+0.25%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2026-05-11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98.85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+0.15%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98.52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2026-05-18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98.96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98.69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2026-05-25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99.06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+0.10%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98.85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+0.16%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2026-06-01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99.17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99.04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+0.19%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2026-06-08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99.31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+0.13%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99.23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2026-06-15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99.44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99.40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+0.16%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2026-06-22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99.63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+0.19%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99.58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+0.19%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2026-06-29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99.79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+0.16%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99.77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+0.19%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2026-07-06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100.00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+0.21%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100.00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2026-07-13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100.27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+0.27%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100.24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+0.24%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2026-07-20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100.53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+0.26%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100.47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2026-07-27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100.76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+0.22%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100.67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+0.20%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2026-08-03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100.95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+0.19%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100.90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2026-08-10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101.14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101.13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</w:tbl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【입주물량과 공급 부담】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2025.01 ~ 2029.12 입주물량은 20,211호입니다. 인구 대비 공급비율은 +2.78%이며 전국 비교기준은 +1.53%입니다.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331720"/>
            <wp:effectExtent l="0" t="0" r="0" b="0"/>
            <wp:docPr id="13" name="입주물량" descr="경기 남양주시 입주물량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8"/>
        </w:rPr>
        <w:t xml:space="preserve">현재 월(2026-08) 이후 입주 프로젝트를 입주일자 순으로 최대 30개 표시합니다. 단지명 아래 세부 주소와 청약 분류를 함께 표시합니다. 임의공급·무순위·불법행위재공급은 제외하며, 같은 단지는 유형별 세대수가 큰 항목 하나만 남깁니다.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300"/>
        <w:gridCol w:w="4000"/>
        <w:gridCol w:w="2800"/>
        <w:gridCol w:w="1800"/>
      </w:tblGrid>
      <w:tr>
        <w:trPr>
          <w:tblHeader/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입주일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단지명·세부주소·분류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지역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세대수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2026-09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회천중앙역 대광로제비앙(본청약)</w:t>
              <w:br/>
              <w:t xml:space="preserve">경기도 양주시 양주회천지구 A12BL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541호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2026-12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회천중앙역 로제비앙 그랜드센텀</w:t>
              <w:br/>
              <w:t xml:space="preserve">경기도 양주시 회정동 양주신도시 회천지구 A11블록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642호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2027-03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더 플래티넘 센트럴포레</w:t>
              <w:br/>
              <w:t xml:space="preserve">경기도 양주시 삼숭동 187-47번지 일원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112호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2027-10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양주 백석 모아엘가 그랑데</w:t>
              <w:br/>
              <w:t xml:space="preserve">경기도 양주시 백석읍 복지리 279-1일원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929호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2027-11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양주 용암 영무 예다음 더퍼스트</w:t>
              <w:br/>
              <w:t xml:space="preserve">경기도 양주시 은현면 용암리 784-8번지 일원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285호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2027-12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덕계역 한신더휴 포레스트</w:t>
              <w:br/>
              <w:t xml:space="preserve">경기도 양주시 덕계동 707-1번지 일원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724호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2028-02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양주역 푸르지오 센터파크</w:t>
              <w:br/>
              <w:t xml:space="preserve">경기도 양주시 남방동 600번지 (양주역세권 도시개발사업 지구단위계획 내 공동5(a1) 블록)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1,172호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2028-02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회천중앙역 파라곤</w:t>
              <w:br/>
              <w:t xml:space="preserve">경기도 양주시 회천지구 A10-1BL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845호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2028-03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덕소역 라온프라이빗 리버포레</w:t>
              <w:br/>
              <w:t xml:space="preserve">경기도 남양주시 와부읍 덕소리 453-15 일원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348호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2028-04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남양주진접2지구 B-1블록 공공분양(본청약)</w:t>
              <w:br/>
              <w:t xml:space="preserve">경기도 남양주시 진접읍 내각리, 연평리 일원 남양주진접2 공공주택지구 내 B-1블록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260호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2028-04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남양주진접2 지구 A-4블록 신혼희망타운(공공분양) 입주자모집(본청약)</w:t>
              <w:br/>
              <w:t xml:space="preserve">경기도 남양주시 진접읍 내각리, 연평리 일원 남양주진접2 공공주택지구내 A-4블록</w:t>
              <w:br/>
              <w:t xml:space="preserve">국민 · 아파트 · 신혼희망타운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255호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2028-04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남양주진접2 지구 A-3블록 신혼희망타운(공공분양)(본청약)</w:t>
              <w:br/>
              <w:t xml:space="preserve">경기도 남양주시 진접읍 내각리, 연평리 일원 남양주진접2 공공주택지구내 A-3블록</w:t>
              <w:br/>
              <w:t xml:space="preserve">국민 · 아파트 · 신혼희망타운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208호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2028-05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왕숙 푸르지오 더 퍼스트 1단지 공공분양주택(본청약)</w:t>
              <w:br/>
              <w:t xml:space="preserve">경기도 남양주시 진접읍 연평리 일원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560호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2028-06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왕숙 푸르지오 더 퍼스트 2단지 공공분양주택(본청약)</w:t>
              <w:br/>
              <w:t xml:space="preserve">경기도 남양주시 진접읍 연평리 일원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587호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2028-07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남양주진접2지구 A-1블록 공공분양주택 입주자모집(본청약)</w:t>
              <w:br/>
              <w:t xml:space="preserve">경기도 남양주시 진접읍 내각리, 연평리 일원 남양주진접2 공공주택지구내 A-1블록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920호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2028-08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남양주왕숙 A1블록 공공분양주택(본청약)</w:t>
              <w:br/>
              <w:t xml:space="preserve">경기도 남양주시 진접읍, 진건읍, 퇴계원읍 일원 남양주왕숙 공공주택지구 내 A-1블록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629호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2028-08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남양주왕숙 A-2블록 신혼희망타운(공공분양)(본청약)</w:t>
              <w:br/>
              <w:t xml:space="preserve">경기도 남양주시 진접읍, 진건읍,. 퇴계원읍 일원, 남양주왕숙 공공주택지구 내 A-2블록</w:t>
              <w:br/>
              <w:t xml:space="preserve">국민 · 아파트 · 신혼희망타운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401호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2028-09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남양주진접2지구 A-7블록 공공분양주택 입주자모집(본청약)</w:t>
              <w:br/>
              <w:t xml:space="preserve">경기도 남양주시 진접읍 내각리, 연평리 일원 남양주진접2 공공주택지구내 A-7블록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405호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2028-10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양주역 중흥S-클래스</w:t>
              <w:br/>
              <w:t xml:space="preserve">경기도 양주시 남방동 581번지</w:t>
              <w:br/>
              <w:t xml:space="preserve">공공지원민간임대 · 공공임대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526호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2028-12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남양주왕숙지구 B-17블록 공공분양주택(본청약)</w:t>
              <w:br/>
              <w:t xml:space="preserve">경기도 남양주시 진접읍, 진건읍, 퇴계원읍 일원 남양주왕숙 공공주택지구 내 B-17블록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491호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2028-12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남양주왕숙 A-24블록 신혼희망타운(공공분양)(본청약)</w:t>
              <w:br/>
              <w:t xml:space="preserve">경기도 남양주시 진접읍, 진건읍, 퇴계원읍 일원 남양주왕숙 공공주택지구 내 A-24블록</w:t>
              <w:br/>
              <w:t xml:space="preserve">국민 · 아파트 · 신혼희망타운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390호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2029-01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양주역 제일풍경채 위너스카이</w:t>
              <w:br/>
              <w:t xml:space="preserve">경기도 양주시 남방동 592번지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702호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2029-01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 진접 서한이다음(S1BL)</w:t>
              <w:br/>
              <w:t xml:space="preserve">경기도 남양주시 진접2 공공주택지구 S1BL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361호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2029-01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오남역 서희스타힐스 여의재 3단지</w:t>
              <w:br/>
              <w:t xml:space="preserve">경기도 남양주시 오남읍 양지리 186-10번지 일원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117호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2029-02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왕숙 아테라 공공분양주택(본청약)</w:t>
              <w:br/>
              <w:t xml:space="preserve">경기도 남양주시 일패동 일원</w:t>
              <w:br/>
              <w:t xml:space="preserve">국민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812호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2029-04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지웰 엘리움 양주 덕계역</w:t>
              <w:br/>
              <w:t xml:space="preserve">경기도 양주시 덕계동 152번지 일원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1,355호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2029-05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두산위브더제니스 평내호평역 N49</w:t>
              <w:br/>
              <w:t xml:space="preserve">경기도 남양주시 평내동 660-6번지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548호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2029-06</w:t>
            </w:r>
          </w:p>
        </w:tc>
        <w:tc>
          <w:tcPr>
            <w:tcW w:w="4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양주 회천지구 A-8BL 로제비앙 엘가</w:t>
              <w:br/>
              <w:t xml:space="preserve">경기도 양주시 회정동 양주신도시 회천지구 A8블록</w:t>
              <w:br/>
              <w:t xml:space="preserve">민영 · 아파트 · APT · 분양주택</w:t>
            </w:r>
          </w:p>
        </w:tc>
        <w:tc>
          <w:tcPr>
            <w:tcW w:w="2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361호</w:t>
            </w:r>
          </w:p>
        </w:tc>
      </w:tr>
    </w:tbl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【최근 청약경쟁률】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경기 남양주시의 2025-08-01 ~ 2026-07-31 민영 아파트 1순위 청약경쟁률은 0.58:1입니다. 단지 7곳의 주택형별 공급과 접수를 합산했습니다.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880360"/>
            <wp:effectExtent l="0" t="0" r="0" b="0"/>
            <wp:docPr id="14" name="최근 1순위 청약경쟁률" descr="경기 남양주시 최근 1순위 청약경쟁률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8"/>
        </w:rPr>
        <w:t xml:space="preserve">그래프는 2025.08 ~ 2026.07의 각 기준월을 포함한 최근 12개월 누적 1순위 경쟁률입니다. 아래 표는 2025-08-01 ~ 2026-07-31 모집공고 단지 중 최신 공고일 순으로 10건까지만 표시하며, 전체 단지별 자료는 함께 생성되는 Excel 파일의 '청약경쟁률' 시트에서 확인할 수 있습니다.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300"/>
        <w:gridCol w:w="2500"/>
        <w:gridCol w:w="1700"/>
        <w:gridCol w:w="900"/>
        <w:gridCol w:w="900"/>
        <w:gridCol w:w="1300"/>
        <w:gridCol w:w="1300"/>
      </w:tblGrid>
      <w:tr>
        <w:trPr>
          <w:tblHeader/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모집공고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단지명·주소·분류·청약일정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지역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주택형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1순위 공급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1순위 접수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경쟁률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2026-07-09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 진접 서한이다음(S1BL)</w:t>
              <w:br/>
              <w:t xml:space="preserve">경기도 남양주시 진접2 공공주택지구 S1BL</w:t>
              <w:br/>
              <w:t xml:space="preserve">민영 · 아파트 · 72A · 청약 26.7.20~26.7.29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210호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636건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3.03:1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2026-06-22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양주 회천지구 A-8BL 로제비앙 엘가</w:t>
              <w:br/>
              <w:t xml:space="preserve">경기도 양주시 회정동 양주신도시 회천지구 A8블록</w:t>
              <w:br/>
              <w:t xml:space="preserve">민영 · 아파트 · 84B · 청약 26.7.2~26.7.10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356호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8건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0.02:1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2026-05-13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오남역 서희스타힐스 여의재 3단지</w:t>
              <w:br/>
              <w:t xml:space="preserve">경기도 남양주시 오남읍 양지리 186-10번지 일원</w:t>
              <w:br/>
              <w:t xml:space="preserve">민영 · 아파트 · 84 · 청약 26.5.26~26.6.5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62호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91건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1.47:1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2026-04-09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옥정중앙역 대방 디에트르(중상1, 복합1BL)</w:t>
              <w:br/>
              <w:t xml:space="preserve">경기도 양주시 옥정동 962-9, 962-8번지</w:t>
              <w:br/>
              <w:t xml:space="preserve">민영 · 아파트 · 84A · 청약 26.4.20~26.4.28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2,421호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2,047건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0.85:1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2026-02-13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더 플래티넘 센트럴포레</w:t>
              <w:br/>
              <w:t xml:space="preserve">경기도 양주시 삼숭동 187-47번지 일원</w:t>
              <w:br/>
              <w:t xml:space="preserve">민영 · 아파트 · 84B · 청약 26.2.23~26.3.4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103호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8건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0.08:1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2025-10-10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회천중앙역 파라곤</w:t>
              <w:br/>
              <w:t xml:space="preserve">경기도 양주시 회천지구 A10-1BL</w:t>
              <w:br/>
              <w:t xml:space="preserve">민영 · 아파트 · 72 · 청약 25.10.20~25.10.28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803호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134건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0.17:1</w:t>
            </w:r>
          </w:p>
        </w:tc>
      </w:tr>
      <w:tr>
        <w:trPr>
          <w:cantSplit/>
        </w:trPr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2025-08-22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지웰 엘리움 양주 덕계역</w:t>
              <w:br/>
              <w:t xml:space="preserve">경기도 양주시 덕계동 152번지 일원</w:t>
              <w:br/>
              <w:t xml:space="preserve">민영 · 아파트 · 49 · 청약 25.9.1~25.9.10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경기 남양주시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6개</w:t>
            </w:r>
          </w:p>
        </w:tc>
        <w:tc>
          <w:tcPr>
            <w:tcW w:w="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1,319호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118건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0.09:1</w:t>
            </w:r>
          </w:p>
        </w:tc>
      </w:tr>
    </w:tbl>
    <w:p>
      <w:pPr>
        <w:jc w:val="right"/>
        <w:spacing w:before="0" w:after="8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청약홈 민영 아파트 정규공급만 집계합니다. 각 기준월을 포함한 최근 12개월 누적값이며, 1순위 해당·기타지역 접수는 합산하고 주택형별 공급세대는 최댓값 한 번만 반영합니다. 무순위·임의공급·불법행위 재공급과 일반 경쟁률 대체값은 제외합니다.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【인구와 미분양】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인구·세대수는 2026년 7월 기준입니다. 최근 인구는 727,373명, 미분양은 322호, 준공후 미분양은 322호입니다.</w:t>
      </w:r>
    </w:p>
    <w:p>
      <w:pPr>
        <w:jc w:val="left"/>
        <w:spacing w:before="80" w:after="120" w:line="320" w:lineRule="auto"/>
      </w:pPr>
      <w:r>
        <w:rPr>
          <w:rFonts w:ascii="Malgun Gothic" w:hAnsi="Malgun Gothic" w:eastAsia="맑은 고딕"/>
          <w:b/>
          <w:color w:val="2D8478"/>
          <w:sz w:val="24"/>
        </w:rPr>
        <w:t xml:space="preserve">인구 추이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880360"/>
            <wp:effectExtent l="0" t="0" r="0" b="0"/>
            <wp:docPr id="15" name="인구 추이" descr="경기 남양주시 인구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6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pacing w:before="80" w:after="120" w:line="320" w:lineRule="auto"/>
      </w:pPr>
      <w:r>
        <w:rPr>
          <w:rFonts w:ascii="Malgun Gothic" w:hAnsi="Malgun Gothic" w:eastAsia="맑은 고딕"/>
          <w:b/>
          <w:color w:val="2D8478"/>
          <w:sz w:val="24"/>
        </w:rPr>
        <w:t xml:space="preserve">세대수 추이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880360"/>
            <wp:effectExtent l="0" t="0" r="0" b="0"/>
            <wp:docPr id="16" name="세대수 추이" descr="경기 남양주시 세대수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7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2000"/>
        <w:gridCol w:w="2500"/>
        <w:gridCol w:w="2700"/>
        <w:gridCol w:w="2700"/>
      </w:tblGrid>
      <w:tr>
        <w:trPr>
          <w:tblHeader/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연도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기준월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인구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세대수</w:t>
            </w:r>
          </w:p>
        </w:tc>
      </w:tr>
      <w:tr>
        <w:trPr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2017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2017-12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665,321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255,594</w:t>
            </w:r>
          </w:p>
        </w:tc>
      </w:tr>
      <w:tr>
        <w:trPr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2018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2018-12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681,828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264,488</w:t>
            </w:r>
          </w:p>
        </w:tc>
      </w:tr>
      <w:tr>
        <w:trPr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2019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2019-12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701,830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276,656</w:t>
            </w:r>
          </w:p>
        </w:tc>
      </w:tr>
      <w:tr>
        <w:trPr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2020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2020-12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713,321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285,334</w:t>
            </w:r>
          </w:p>
        </w:tc>
      </w:tr>
      <w:tr>
        <w:trPr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2021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2021-12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733,798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299,156</w:t>
            </w:r>
          </w:p>
        </w:tc>
      </w:tr>
      <w:tr>
        <w:trPr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2022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2022-12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737,353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304,288</w:t>
            </w:r>
          </w:p>
        </w:tc>
      </w:tr>
      <w:tr>
        <w:trPr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2023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2023-12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732,265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304,768</w:t>
            </w:r>
          </w:p>
        </w:tc>
      </w:tr>
      <w:tr>
        <w:trPr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2024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2024-12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732,482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307,424</w:t>
            </w:r>
          </w:p>
        </w:tc>
      </w:tr>
      <w:tr>
        <w:trPr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729,754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308,737</w:t>
            </w:r>
          </w:p>
        </w:tc>
      </w:tr>
      <w:tr>
        <w:trPr>
          <w:cantSplit/>
        </w:trPr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</w:t>
            </w:r>
          </w:p>
        </w:tc>
        <w:tc>
          <w:tcPr>
            <w:tcW w:w="2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2026-07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727,373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309,475</w:t>
            </w:r>
          </w:p>
        </w:tc>
      </w:tr>
    </w:tbl>
    <w:p>
      <w:pPr>
        <w:jc w:val="left"/>
        <w:spacing w:before="80" w:after="120" w:line="320" w:lineRule="auto"/>
        <w:pageBreakBefore/>
      </w:pPr>
      <w:r>
        <w:rPr>
          <w:rFonts w:ascii="Malgun Gothic" w:hAnsi="Malgun Gothic" w:eastAsia="맑은 고딕"/>
          <w:b/>
          <w:color w:val="2D8478"/>
          <w:sz w:val="24"/>
        </w:rPr>
        <w:t xml:space="preserve">미분양 추이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880360"/>
            <wp:effectExtent l="0" t="0" r="0" b="0"/>
            <wp:docPr id="17" name="미분양 추이" descr="경기 남양주시 미분양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pacing w:before="80" w:after="120" w:line="320" w:lineRule="auto"/>
      </w:pPr>
      <w:r>
        <w:rPr>
          <w:rFonts w:ascii="Malgun Gothic" w:hAnsi="Malgun Gothic" w:eastAsia="맑은 고딕"/>
          <w:b/>
          <w:color w:val="2D8478"/>
          <w:sz w:val="24"/>
        </w:rPr>
        <w:t xml:space="preserve">준공후 미분양 추이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880360"/>
            <wp:effectExtent l="0" t="0" r="0" b="0"/>
            <wp:docPr id="18" name="준공후 미분양 추이" descr="경기 남양주시 준공후 미분양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9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3000"/>
        <w:gridCol w:w="3400"/>
        <w:gridCol w:w="3500"/>
      </w:tblGrid>
      <w:tr>
        <w:trPr>
          <w:tblHeader/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기준월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미분양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준공후 미분양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2025-06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358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226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2025-07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358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226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2025-08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355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223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2025-09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352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220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2025-10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345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212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2025-11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346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215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2025-12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344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215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2026-01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337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215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2026-02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334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334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2026-03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331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331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2026-04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335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335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328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328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2026-06</w:t>
            </w:r>
          </w:p>
        </w:tc>
        <w:tc>
          <w:tcPr>
            <w:tcW w:w="3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</w:t>
            </w:r>
          </w:p>
        </w:tc>
        <w:tc>
          <w:tcPr>
            <w:tcW w:w="35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</w:t>
            </w:r>
          </w:p>
        </w:tc>
      </w:tr>
    </w:tbl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【하위 법정동 비교】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20"/>
        </w:rPr>
        <w:t xml:space="preserve">선택 지역의 하위 지역을 같은 기준으로 비교합니다.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800"/>
        <w:gridCol w:w="2000"/>
        <w:gridCol w:w="2000"/>
        <w:gridCol w:w="2050"/>
        <w:gridCol w:w="2050"/>
      </w:tblGrid>
      <w:tr>
        <w:trPr>
          <w:tblHeader/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지역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매매거래</w:t>
              <w:br/>
              <w:t xml:space="preserve">전월비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전세거래</w:t>
              <w:br/>
              <w:t xml:space="preserve">전월비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주간매매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주간전세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다산동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268건</w:t>
              <w:br/>
              <w:t xml:space="preserve">92.4%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206건</w:t>
              <w:br/>
              <w:t xml:space="preserve">97.2%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별내동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137건</w:t>
              <w:br/>
              <w:t xml:space="preserve">117.1%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63건</w:t>
              <w:br/>
              <w:t xml:space="preserve">105.0%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와부읍 덕소리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83건</w:t>
              <w:br/>
              <w:t xml:space="preserve">153.7%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35건</w:t>
              <w:br/>
              <w:t xml:space="preserve">89.7%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평내동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81건</w:t>
              <w:br/>
              <w:t xml:space="preserve">112.5%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62건</w:t>
              <w:br/>
              <w:t xml:space="preserve">95.4%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호평동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61건</w:t>
              <w:br/>
              <w:t xml:space="preserve">88.4%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84건</w:t>
              <w:br/>
              <w:t xml:space="preserve">155.6%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오남읍 오남리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47건</w:t>
              <w:br/>
              <w:t xml:space="preserve">109.3%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29건</w:t>
              <w:br/>
              <w:t xml:space="preserve">111.5%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와부읍 도곡리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41건</w:t>
              <w:br/>
              <w:t xml:space="preserve">82.0%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26건</w:t>
              <w:br/>
              <w:t xml:space="preserve">86.7%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진접읍 금곡리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39건</w:t>
              <w:br/>
              <w:t xml:space="preserve">97.5%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26건</w:t>
              <w:br/>
              <w:t xml:space="preserve">81.3%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묵현리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31건</w:t>
              <w:br/>
              <w:t xml:space="preserve">119.2%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20건</w:t>
              <w:br/>
              <w:t xml:space="preserve">142.9%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별내면 청학리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30건</w:t>
              <w:br/>
              <w:t xml:space="preserve">157.9%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5건</w:t>
              <w:br/>
              <w:t xml:space="preserve">38.5%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퇴계원읍 퇴계원리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29건</w:t>
              <w:br/>
              <w:t xml:space="preserve">90.6%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10건</w:t>
              <w:br/>
              <w:t xml:space="preserve">62.5%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진접읍 부평리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26건</w:t>
              <w:br/>
              <w:t xml:space="preserve">113.0%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15건</w:t>
              <w:br/>
              <w:t xml:space="preserve">107.1%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금곡동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21건</w:t>
              <w:br/>
              <w:t xml:space="preserve">175.0%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4건</w:t>
              <w:br/>
              <w:t xml:space="preserve">66.7%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진접읍 장현리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20건</w:t>
              <w:br/>
              <w:t xml:space="preserve">83.3%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18건</w:t>
              <w:br/>
              <w:t xml:space="preserve">94.7%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진건읍 용정리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19건</w:t>
              <w:br/>
              <w:t xml:space="preserve">86.4%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4건</w:t>
              <w:br/>
              <w:t xml:space="preserve">400.0%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창현리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19건</w:t>
              <w:br/>
              <w:t xml:space="preserve">111.8%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18건</w:t>
              <w:br/>
              <w:t xml:space="preserve">120.0%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오남읍 양지리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18건</w:t>
              <w:br/>
              <w:t xml:space="preserve">85.7%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10건</w:t>
              <w:br/>
              <w:t xml:space="preserve">50.0%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녹촌리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15건</w:t>
              <w:br/>
              <w:t xml:space="preserve">150.0%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13건</w:t>
              <w:br/>
              <w:t xml:space="preserve">144.4%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마석우리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10건</w:t>
              <w:br/>
              <w:t xml:space="preserve">83.3%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17건</w:t>
              <w:br/>
              <w:t xml:space="preserve">94.4%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진접읍 내각리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5건</w:t>
              <w:br/>
              <w:t xml:space="preserve">250.0%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월산리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5건</w:t>
              <w:br/>
              <w:t xml:space="preserve">100.0%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63건</w:t>
              <w:br/>
              <w:t xml:space="preserve">103.3%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차산리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3건</w:t>
              <w:br/>
              <w:t xml:space="preserve">50.0%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1건</w:t>
              <w:br/>
              <w:t xml:space="preserve">50.0%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진건읍 신월리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2건</w:t>
              <w:br/>
              <w:t xml:space="preserve">200.0%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진건읍 진관리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2건</w:t>
              <w:br/>
              <w:t xml:space="preserve">200.0%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진접읍 진벌리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2건</w:t>
              <w:br/>
              <w:t xml:space="preserve">50.0%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2건</w:t>
              <w:br/>
              <w:t xml:space="preserve">100.0%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진접읍 연평리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1건</w:t>
              <w:br/>
              <w:t xml:space="preserve">100.0%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1건</w:t>
              <w:br/>
              <w:t xml:space="preserve">100.0%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진접읍 팔야리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1건</w:t>
              <w:br/>
              <w:t xml:space="preserve">50.0%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가곡리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1건</w:t>
              <w:br/>
              <w:t xml:space="preserve">50.0%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1건</w:t>
              <w:br/>
              <w:t xml:space="preserve">-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  <w:tr>
        <w:trPr>
          <w:cantSplit/>
        </w:trPr>
        <w:tc>
          <w:tcPr>
            <w:tcW w:w="18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답내리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1건</w:t>
              <w:br/>
              <w:t xml:space="preserve">-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23건</w:t>
              <w:br/>
              <w:t xml:space="preserve">104.5%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+0.18%</w:t>
            </w:r>
          </w:p>
        </w:tc>
        <w:tc>
          <w:tcPr>
            <w:tcW w:w="20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+0.23%</w:t>
            </w:r>
          </w:p>
        </w:tc>
      </w:tr>
    </w:tbl>
    <w:p>
      <w:pPr>
        <w:jc w:val="left"/>
        <w:spacing w:before="200" w:after="120" w:line="320" w:lineRule="auto"/>
      </w:pPr>
      <w:r>
        <w:rPr>
          <w:rFonts w:ascii="Malgun Gothic" w:hAnsi="Malgun Gothic" w:eastAsia="맑은 고딕"/>
          <w:b/>
          <w:color w:val="2D8478"/>
          <w:sz w:val="23"/>
        </w:rPr>
        <w:t xml:space="preserve">공급·인구 보조지표</w:t>
      </w:r>
    </w:p>
    <w:p>
      <w:pPr>
        <w:jc w:val="right"/>
        <w:spacing w:before="0" w:after="4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법정동 거래는 선택 지역 기준 · 공급·인구 등은 각 항목의 기준 지역과 최신 제공월 2026-07 적용</w:t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3000"/>
        <w:gridCol w:w="2100"/>
        <w:gridCol w:w="2100"/>
        <w:gridCol w:w="2700"/>
      </w:tblGrid>
      <w:tr>
        <w:trPr>
          <w:tblHeader/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지역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공급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미분양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인구</w:t>
              <w:br/>
              <w:t xml:space="preserve">전년비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다산동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141,819명</w:t>
              <w:br/>
              <w:t xml:space="preserve">-0.05%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별내동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83,032명</w:t>
              <w:br/>
              <w:t xml:space="preserve">+0.16%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와부읍 덕소리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평내동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37,230명</w:t>
              <w:br/>
              <w:t xml:space="preserve">-0.39%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호평동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55,259명</w:t>
              <w:br/>
              <w:t xml:space="preserve">-0.60%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오남읍 오남리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와부읍 도곡리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진접읍 금곡리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묵현리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별내면 청학리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퇴계원읍 퇴계원리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진접읍 부평리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금곡동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16,792명</w:t>
              <w:br/>
              <w:t xml:space="preserve">-0.93%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진접읍 장현리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진건읍 용정리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창현리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오남읍 양지리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녹촌리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마석우리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진접읍 내각리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월산리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차산리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진건읍 신월리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진건읍 진관리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진접읍 진벌리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진접읍 연평리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진접읍 팔야리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가곡리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남양주시 화도읍 답내리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20,962호</w:t>
            </w:r>
          </w:p>
        </w:tc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322호</w:t>
            </w:r>
          </w:p>
        </w:tc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-</w:t>
              <w:br/>
              <w:t xml:space="preserve">-</w:t>
            </w:r>
          </w:p>
        </w:tc>
      </w:tr>
    </w:tbl>
    <w:p>
      <w:pPr>
        <w:jc w:val="left"/>
        <w:spacing w:before="240" w:after="120" w:line="320" w:lineRule="auto"/>
      </w:pPr>
      <w:r>
        <w:rPr>
          <w:rFonts w:ascii="Malgun Gothic" w:hAnsi="Malgun Gothic" w:eastAsia="맑은 고딕"/>
          <w:b/>
          <w:color w:val="0E3446"/>
          <w:sz w:val="28"/>
        </w:rPr>
        <w:t xml:space="preserve">【자료 기준 및 유의사항】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19"/>
        </w:rPr>
        <w:t xml:space="preserve">실거래 기준월 2026-07 · 주간통계 2026-08-10 · 청약경쟁률 2025-08-01 ~ 2026-07-31 · 미분양 2026-06 · 입주물량 2025.01 ~ 2029.12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8"/>
        </w:rPr>
        <w:t xml:space="preserve">실거래는 신고 완료분 기준이며, 주간 시세와 입주·인구·미분양은 제공 가능한 최소 행정구역 단위를 적용합니다. 상위 지역 기준을 사용한 항목은 본문에 별도로 표시했습니다.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2D8478"/>
          <w:sz w:val="18"/>
        </w:rPr>
        <w:t xml:space="preserve">상세 데이터: https://easyautomation.co.kr/realty/real-transactions/region-analysis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【부록 A. 전체 부동산 유형 실거래 12개월 흐름】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경기 남양주시 전체 부동산의 최근 비교기간 3개월 (2026-04~2026-06) 월평균은 4,611.7건이며 직전 비교기간 3개월 (2026-01~2026-03) 대비 +18.6%입니다. 전체 비교기간 월평균 (2025-08~2026-06)을 100으로 본 현재 수준은 109(평균 상회)입니다.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770632"/>
            <wp:effectExtent l="0" t="0" r="0" b="0"/>
            <wp:docPr id="19" name="전체 실거래 12개월 추이" descr="경기 남양주시 전체 실거래 12개월 추이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0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77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3000"/>
        <w:gridCol w:w="3000"/>
        <w:gridCol w:w="3900"/>
      </w:tblGrid>
      <w:tr>
        <w:trPr>
          <w:tblHeader/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지표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현재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비교·기준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최근 12개월 신고량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50,022건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12개월 표시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최근 비교기간 3개월 (2026-04~2026-06) 월평균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4,611.7건/월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직전 비교기간 3개월 (2026-01~2026-03) 대비 +18.6%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현재 거래 수준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평균 상회 · 109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전체 비교기간 월평균 (2025-08~2026-06)=100</w:t>
            </w:r>
          </w:p>
        </w:tc>
      </w:tr>
      <w:tr>
        <w:trPr>
          <w:cantSplit/>
        </w:trPr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기간 내 거래량 고점</w:t>
            </w:r>
          </w:p>
        </w:tc>
        <w:tc>
          <w:tcPr>
            <w:tcW w:w="3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2026-05</w:t>
            </w:r>
          </w:p>
        </w:tc>
        <w:tc>
          <w:tcPr>
            <w:tcW w:w="3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고점 근접도 100%</w:t>
            </w:r>
          </w:p>
        </w:tc>
      </w:tr>
    </w:tbl>
    <w:p>
      <w:pPr>
        <w:jc w:val="righ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최근 비교기간 3개월 (2026-04~2026-06) · 직전 비교기간 3개월 (2026-01~2026-03). 집계 중 월 (2026-07, 비교 계산 제외).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【부록 B. 부동산 유형별 흐름과 현재 수준】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아파트 전월세이 최근 비교기간 3개월 (2026-04~2026-06) 거래량 1위입니다. 아파트 전월세은 점유율이 +10.7%p 변해 최근 비중 확대가 가장 두드러졌습니다.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2971800"/>
            <wp:effectExtent l="0" t="0" r="0" b="0"/>
            <wp:docPr id="20" name="부동산 유형별 흐름과 현재 수준" descr="경기 남양주시 부동산 유형별 거래 흐름과 현재 수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1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2100"/>
        <w:gridCol w:w="1600"/>
        <w:gridCol w:w="1400"/>
        <w:gridCol w:w="1400"/>
        <w:gridCol w:w="1400"/>
        <w:gridCol w:w="2000"/>
      </w:tblGrid>
      <w:tr>
        <w:trPr>
          <w:tblHeader/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부동산 유형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최근 비교기간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직전 비교기간 대비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최근 점유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점유 변화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현재 수준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아파트 전월세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2,385건/월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+49.7%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51.7%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+10.7%p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평균 상회</w:t>
              <w:br/>
              <w:t xml:space="preserve">지수 112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아파트 매매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859.7건/월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+6.2%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18.6%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-2.2%p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고수준</w:t>
              <w:br/>
              <w:t xml:space="preserve">지수 116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다가구 전월세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418.7건/월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-10.8%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9.1%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-3.0%p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평균권</w:t>
              <w:br/>
              <w:t xml:space="preserve">지수 97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토지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275.7건/월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+4.7%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6.0%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-0.8%p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평균 상회</w:t>
              <w:br/>
              <w:t xml:space="preserve">지수 106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다세대 전월세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242.7건/월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+4.1%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5.3%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-0.7%p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평균권</w:t>
              <w:br/>
              <w:t xml:space="preserve">지수 102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오피스텔 전월세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209.7건/월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-30.6%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4.5%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-3.2%p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평균 하회</w:t>
              <w:br/>
              <w:t xml:space="preserve">지수 90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다세대 매매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128건/월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+16.4%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2.8%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-0.1%p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고수준</w:t>
              <w:br/>
              <w:t xml:space="preserve">지수 123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상가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33.3건/월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-26.5%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0.7%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-0.4%p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평균 하회</w:t>
              <w:br/>
              <w:t xml:space="preserve">지수 85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오피스텔 매매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21.7건/월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-34.3%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0.5%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-0.4%p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평균권</w:t>
              <w:br/>
              <w:t xml:space="preserve">지수 98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공장창고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16.3건/월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+69.0%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0.4%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+0.1%p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고수준</w:t>
              <w:br/>
              <w:t xml:space="preserve">지수 126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다가구 매매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-2.5%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0.3%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-0.1%p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평균권</w:t>
              <w:br/>
              <w:t xml:space="preserve">지수 103</w:t>
            </w:r>
          </w:p>
        </w:tc>
      </w:tr>
      <w:tr>
        <w:trPr>
          <w:cantSplit/>
        </w:trPr>
        <w:tc>
          <w:tcPr>
            <w:tcW w:w="21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분양권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8건/월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+60.0%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0.2%</w:t>
            </w:r>
          </w:p>
        </w:tc>
        <w:tc>
          <w:tcPr>
            <w:tcW w:w="14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+0.0%p</w:t>
            </w:r>
          </w:p>
        </w:tc>
        <w:tc>
          <w:tcPr>
            <w:tcW w:w="20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고수준</w:t>
              <w:br/>
              <w:t xml:space="preserve">지수 122</w:t>
            </w:r>
          </w:p>
        </w:tc>
      </w:tr>
    </w:tbl>
    <w:p>
      <w:pPr>
        <w:jc w:val="righ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직전비는 월평균 거래량 증감률(%), 점유 변화는 전체 거래 중 구성비 차이(%p)입니다.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【부록 C. 매매·전세·월세 비중 전환】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임대 비중 확대·월세화. 최근 비교기간 3개월 (2026-04~2026-06) 매매 비중은 29.4%, 임대 비중은 70.6%이며, 직전 비교기간 3개월 (2026-01~2026-03) 대비 임대 비중은 +3.8%p, 임대 내 월세 비중은 +16.4%p 변했습니다.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3172968"/>
            <wp:effectExtent l="0" t="0" r="0" b="0"/>
            <wp:docPr id="21" name="매매·전세·월세 비중 전환" descr="경기 남양주시 매매 전세 월세 비중 전환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2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172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700"/>
        <w:gridCol w:w="1600"/>
        <w:gridCol w:w="1600"/>
        <w:gridCol w:w="1700"/>
        <w:gridCol w:w="1700"/>
        <w:gridCol w:w="1600"/>
      </w:tblGrid>
      <w:tr>
        <w:trPr>
          <w:tblHeader/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부동산군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최근 매매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최근 임대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임대 변화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임대 내 월세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월세화 변화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전체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29.4%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70.6%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+3.8%p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68.4%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+16.4%p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아파트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26.5%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73.5%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+7.2%p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68.6%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+26.2%p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단독·다가구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3.0%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97.0%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-0.2%p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72.4%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+1.9%p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연립·다세대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34.5%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65.5%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-2.5%p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60.4%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-3.8%p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오피스텔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9.4%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90.6%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+0.5%p</w:t>
            </w:r>
          </w:p>
        </w:tc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67.4%</w:t>
            </w:r>
          </w:p>
        </w:tc>
        <w:tc>
          <w:tcPr>
            <w:tcW w:w="16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+3.5%p</w:t>
            </w:r>
          </w:p>
        </w:tc>
      </w:tr>
    </w:tbl>
    <w:p>
      <w:pPr>
        <w:jc w:val="righ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임대 비중=(전세+월세)/전체 거래, 임대 내 월세 비중=월세/(전세+월세). 변화값의 단위는 %p입니다.</w:t>
      </w:r>
    </w:p>
    <w:p>
      <w:pPr>
        <w:jc w:val="left"/>
        <w:spacing w:before="0" w:after="120" w:line="320" w:lineRule="auto"/>
        <w:pageBreakBefore/>
      </w:pPr>
      <w:r>
        <w:rPr>
          <w:rFonts w:ascii="Malgun Gothic" w:hAnsi="Malgun Gothic" w:eastAsia="맑은 고딕"/>
          <w:b/>
          <w:color w:val="0E3446"/>
          <w:sz w:val="32"/>
        </w:rPr>
        <w:t xml:space="preserve">【부록 D. 하위 지역 TOP 10 변화】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sz w:val="21"/>
        </w:rPr>
        <w:t xml:space="preserve">다산동의 최근 비교기간 3개월 (2026-04~2026-06) 월평균이 1,705.3건으로 가장 많습니다. TOP 10 가운데 직전 비교기간 3개월 (2026-01~2026-03)보다 거래가 늘어난 지역은 8곳이며, 지역별 주도 유형과 부상 유형을 거래구성 변화와 함께 비교했습니다.</w:t>
      </w:r>
    </w:p>
    <w:p>
      <w:pPr>
        <w:jc w:val="center"/>
        <w:spacing w:before="80" w:after="160"/>
      </w:pPr>
      <w:r>
        <w:drawing>
          <wp:inline distT="0" distB="0" distL="0" distR="0">
            <wp:extent cx="6035040" cy="3273552"/>
            <wp:effectExtent l="0" t="0" r="0" b="0"/>
            <wp:docPr id="22" name="하위 지역 TOP 10 거래 변화" descr="경기 남양주시 하위 지역 상위 10곳 거래 변화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3273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900" w:type="dxa"/>
        <w:tblInd w:w="120" w:type="dxa"/>
        <w:tblLayout w:type="fixed"/>
        <w:tblBorders>
          <w:top w:val="single" w:sz="6" w:color="CBD5E1"/>
          <w:left w:val="single" w:sz="6" w:color="CBD5E1"/>
          <w:bottom w:val="single" w:sz="6" w:color="CBD5E1"/>
          <w:right w:val="single" w:sz="6" w:color="CBD5E1"/>
          <w:insideH w:val="single" w:sz="6" w:color="E2E8F0"/>
          <w:insideV w:val="single" w:sz="6" w:color="E2E8F0"/>
        </w:tblBorders>
      </w:tblPr>
      <w:tblGrid>
        <w:gridCol w:w="1700"/>
        <w:gridCol w:w="1300"/>
        <w:gridCol w:w="1200"/>
        <w:gridCol w:w="1300"/>
        <w:gridCol w:w="2200"/>
        <w:gridCol w:w="2200"/>
      </w:tblGrid>
      <w:tr>
        <w:trPr>
          <w:tblHeader/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지역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최근 비교기간 월평균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직전 비교기간 대비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현재 수준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주도·부상 유형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shd w:fill="0E3446"/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b/>
                <w:color w:val="FFFFFF"/>
                <w:sz w:val="18"/>
              </w:rPr>
              <w:t xml:space="preserve">거래구성 변화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다산동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1,705.3건/월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+57.7%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지수 120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주도 아파트 전월세</w:t>
              <w:br/>
              <w:t xml:space="preserve">부상 아파트 전월세 (+22.5%p)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임대 +10.0%p</w:t>
              <w:br/>
              <w:t xml:space="preserve">월세화 +26.7%p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별내동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638.3건/월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+21.2%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지수 112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주도 아파트 전월세</w:t>
              <w:br/>
              <w:t xml:space="preserve">부상 아파트 전월세 (+12.3%p)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임대 -1.6%p</w:t>
              <w:br/>
              <w:t xml:space="preserve">월세화 +14.7%p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호평동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223건/월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-5.0%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지수 91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주도 아파트 전월세</w:t>
              <w:br/>
              <w:t xml:space="preserve">부상 아파트 매매 (+2.7%p)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임대 -2.3%p</w:t>
              <w:br/>
              <w:t xml:space="preserve">월세화 +6.3%p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평내동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173.7건/월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+16.8%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지수 117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주도 아파트 전월세</w:t>
              <w:br/>
              <w:t xml:space="preserve">부상 토지 (+2.8%p)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임대 -2.9%p</w:t>
              <w:br/>
              <w:t xml:space="preserve">월세화 -5.8%p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진접읍 금곡리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171.3건/월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+16.3%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지수 112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주도 아파트 전월세</w:t>
              <w:br/>
              <w:t xml:space="preserve">부상 아파트 전월세 (+14.0%p)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임대 +0.1%p</w:t>
              <w:br/>
              <w:t xml:space="preserve">월세화 +16.0%p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와부읍 덕소리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155건/월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2563A8"/>
                <w:sz w:val="18"/>
              </w:rPr>
              <w:t xml:space="preserve">-9.9%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지수 96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주도 아파트 전월세</w:t>
              <w:br/>
              <w:t xml:space="preserve">부상 아파트 매매 (+6.2%p)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임대 -4.8%p</w:t>
              <w:br/>
              <w:t xml:space="preserve">월세화 +10.8%p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오남읍 오남리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147.3건/월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+10.0%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지수 109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주도 아파트 전월세</w:t>
              <w:br/>
              <w:t xml:space="preserve">부상 토지 (+4.7%p)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임대 -10.0%p</w:t>
              <w:br/>
              <w:t xml:space="preserve">월세화 -1.9%p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화도읍 묵현리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139.7건/월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+4.0%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지수 105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주도 다세대 전월세</w:t>
              <w:br/>
              <w:t xml:space="preserve">부상 다세대 전월세 (+7.4%p)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임대 +2.7%p</w:t>
              <w:br/>
              <w:t xml:space="preserve">월세화 -8.7%p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화도읍 마석우리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125.3건/월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+11.9%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지수 111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주도 다가구 전월세</w:t>
              <w:br/>
              <w:t xml:space="preserve">부상 토지 (+12.4%p)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임대 -10.2%p</w:t>
              <w:br/>
              <w:t xml:space="preserve">월세화 +5.0%p</w:t>
            </w:r>
          </w:p>
        </w:tc>
      </w:tr>
      <w:tr>
        <w:trPr>
          <w:cantSplit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진접읍 장현리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111.3건/월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C2413A"/>
                <w:sz w:val="18"/>
              </w:rPr>
              <w:t xml:space="preserve">+5.7%</w:t>
            </w:r>
          </w:p>
        </w:tc>
        <w:tc>
          <w:tcPr>
            <w:tcW w:w="13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지수 101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주도 아파트 전월세</w:t>
              <w:br/>
              <w:t xml:space="preserve">부상 아파트 전월세 (+4.4%p)</w:t>
            </w:r>
          </w:p>
        </w:tc>
        <w:tc>
          <w:tcPr>
            <w:tcW w:w="22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jc w:val="center"/>
              <w:spacing w:after="0" w:line="250" w:lineRule="auto"/>
            </w:pPr>
            <w:r>
              <w:rPr>
                <w:rFonts w:ascii="Malgun Gothic" w:hAnsi="Malgun Gothic" w:eastAsia="맑은 고딕"/>
                <w:color w:val="1F2937"/>
                <w:sz w:val="18"/>
              </w:rPr>
              <w:t xml:space="preserve">임대 +4.3%p</w:t>
              <w:br/>
              <w:t xml:space="preserve">월세화 +5.3%p</w:t>
            </w:r>
          </w:p>
        </w:tc>
      </w:tr>
    </w:tbl>
    <w:p>
      <w:pPr>
        <w:jc w:val="right"/>
        <w:spacing w:before="0" w:after="120" w:line="320" w:lineRule="auto"/>
      </w:pPr>
      <w:r>
        <w:rPr>
          <w:rFonts w:ascii="Malgun Gothic" w:hAnsi="Malgun Gothic" w:eastAsia="맑은 고딕"/>
          <w:color w:val="64748B"/>
          <w:sz w:val="15"/>
        </w:rPr>
        <w:t xml:space="preserve">※ 지역 순위는 최근 비교기간 3개월 (2026-04~2026-06) 거래량 기준입니다. 직전 비교기간 대비는 거래량 증감률(%), 거래구성 변화는 비중 차이(%p)입니다.</w:t>
      </w:r>
    </w:p>
    <w:p>
      <w:pPr>
        <w:jc w:val="left"/>
        <w:spacing w:before="0" w:after="120" w:line="320" w:lineRule="auto"/>
      </w:pPr>
      <w:r>
        <w:rPr>
          <w:rFonts w:ascii="Malgun Gothic" w:hAnsi="Malgun Gothic" w:eastAsia="맑은 고딕"/>
          <w:color w:val="2D8478"/>
          <w:sz w:val="17"/>
        </w:rPr>
        <w:t xml:space="preserve">상세 데이터: https://easyautomation.co.kr/realty/real-transactions/property-analysis?cancelled=exclude&amp;category=all&amp;city=41360&amp;dong=all&amp;level=dong&amp;metro=41&amp;startMonth=2025-08&amp;endMonth=2026-07</w:t>
      </w:r>
    </w:p>
    <w:sectPr>
      <w:footerReference w:type="default" r:id="rId9"/>
      <w:pgSz w:w="11906" w:h="16838"/>
      <w:pgMar w:top="936" w:right="936" w:bottom="936" w:left="936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Malgun Gothic" w:hAnsi="Malgun Gothic" w:eastAsia="Malgun Gothic"/>
        <w:color w:val="64748B"/>
        <w:sz w:val="17"/>
      </w:rPr>
      <w:t>EasyAutomation Realty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algun Gothic" w:hAnsi="Malgun Gothic" w:eastAsia="Malgun Gothic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algun Gothic" w:hAnsi="Malgun Gothic" w:eastAsia="Malgun Gothic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algun Gothic" w:hAnsi="Malgun Gothic" w:eastAsia="Malgun Gothic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경기 남양주시 지역 부동산 종합 분석</dc:title>
  <dc:creator>EasyAutomation Realty</dc:creator>
  <cp:lastModifiedBy>EasyAutomation Realty</cp:lastModifiedBy>
  <dcterms:created xsi:type="dcterms:W3CDTF">2026-08-17T09:32:54.971Z</dcterms:created>
  <dcterms:modified xsi:type="dcterms:W3CDTF">2026-08-17T09:32:54.971Z</dcterms:modified>
</cp:coreProperties>
</file>